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20" w:rsidRPr="00BC3820" w:rsidRDefault="00BC3820" w:rsidP="00BC3820">
      <w:pPr>
        <w:shd w:val="clear" w:color="auto" w:fill="FFFFFF"/>
        <w:spacing w:before="100" w:beforeAutospacing="1" w:after="100" w:afterAutospacing="1" w:line="240" w:lineRule="auto"/>
        <w:outlineLvl w:val="1"/>
        <w:rPr>
          <w:rFonts w:ascii="Arial" w:eastAsia="Times New Roman" w:hAnsi="Arial" w:cs="Arial"/>
          <w:b/>
          <w:bCs/>
          <w:caps/>
          <w:color w:val="00235A"/>
          <w:spacing w:val="-30"/>
          <w:sz w:val="60"/>
          <w:szCs w:val="60"/>
          <w:lang w:eastAsia="tr-TR"/>
        </w:rPr>
      </w:pPr>
      <w:r w:rsidRPr="00BC3820">
        <w:rPr>
          <w:rFonts w:ascii="Arial" w:eastAsia="Times New Roman" w:hAnsi="Arial" w:cs="Arial"/>
          <w:b/>
          <w:bCs/>
          <w:caps/>
          <w:color w:val="00235A"/>
          <w:spacing w:val="-30"/>
          <w:sz w:val="60"/>
          <w:szCs w:val="60"/>
          <w:lang w:eastAsia="tr-TR"/>
        </w:rPr>
        <w:t>ÖZ-5-CNC KÖPRÜ KESME MAKİNESİ</w:t>
      </w:r>
    </w:p>
    <w:p w:rsidR="00BC3820" w:rsidRPr="00BC3820" w:rsidRDefault="00BC3820" w:rsidP="00BC3820">
      <w:pPr>
        <w:shd w:val="clear" w:color="auto" w:fill="FFFFFF"/>
        <w:spacing w:before="100" w:beforeAutospacing="1" w:after="100" w:afterAutospacing="1" w:line="435" w:lineRule="atLeast"/>
        <w:rPr>
          <w:rFonts w:ascii="Arial" w:eastAsia="Times New Roman" w:hAnsi="Arial" w:cs="Arial"/>
          <w:color w:val="00235A"/>
          <w:sz w:val="24"/>
          <w:szCs w:val="24"/>
          <w:lang w:eastAsia="tr-TR"/>
        </w:rPr>
      </w:pPr>
      <w:r>
        <w:rPr>
          <w:rFonts w:ascii="Arial" w:eastAsia="Times New Roman" w:hAnsi="Arial" w:cs="Arial"/>
          <w:noProof/>
          <w:color w:val="00235A"/>
          <w:sz w:val="24"/>
          <w:szCs w:val="24"/>
          <w:lang w:eastAsia="tr-TR"/>
        </w:rPr>
        <w:drawing>
          <wp:inline distT="0" distB="0" distL="0" distR="0">
            <wp:extent cx="3550920" cy="2887980"/>
            <wp:effectExtent l="0" t="0" r="0" b="7620"/>
            <wp:docPr id="1" name="Resim 1" descr="http://ozmaksan.cesteknoloji.com/wp-content/uploads/2020/10/Untitled-5-300x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zmaksan.cesteknoloji.com/wp-content/uploads/2020/10/Untitled-5-300x2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0920" cy="2887980"/>
                    </a:xfrm>
                    <a:prstGeom prst="rect">
                      <a:avLst/>
                    </a:prstGeom>
                    <a:noFill/>
                    <a:ln>
                      <a:noFill/>
                    </a:ln>
                  </pic:spPr>
                </pic:pic>
              </a:graphicData>
            </a:graphic>
          </wp:inline>
        </w:drawing>
      </w:r>
    </w:p>
    <w:p w:rsidR="00BC3820" w:rsidRPr="00BC3820" w:rsidRDefault="00BC3820" w:rsidP="00BC3820">
      <w:pPr>
        <w:shd w:val="clear" w:color="auto" w:fill="FFFFFF"/>
        <w:spacing w:before="100" w:beforeAutospacing="1" w:after="100" w:afterAutospacing="1" w:line="435" w:lineRule="atLeast"/>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Büyük fabrikalar, küçük atölyeler, proje ve uygulama firmalarına plaka halinde bulunan mermer, granit ve benzeri ürünleri istenilen ölçülerde otomatik kesim için </w:t>
      </w:r>
      <w:proofErr w:type="gramStart"/>
      <w:r w:rsidRPr="00BC3820">
        <w:rPr>
          <w:rFonts w:ascii="Arial" w:eastAsia="Times New Roman" w:hAnsi="Arial" w:cs="Arial"/>
          <w:color w:val="00235A"/>
          <w:sz w:val="24"/>
          <w:szCs w:val="24"/>
          <w:lang w:eastAsia="tr-TR"/>
        </w:rPr>
        <w:t>dizayn edilmiştir</w:t>
      </w:r>
      <w:proofErr w:type="gramEnd"/>
      <w:r w:rsidRPr="00BC3820">
        <w:rPr>
          <w:rFonts w:ascii="Arial" w:eastAsia="Times New Roman" w:hAnsi="Arial" w:cs="Arial"/>
          <w:color w:val="00235A"/>
          <w:sz w:val="24"/>
          <w:szCs w:val="24"/>
          <w:lang w:eastAsia="tr-TR"/>
        </w:rPr>
        <w:t>.</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Makinemiz de bulunan Y ekseni yan yürüme grubu </w:t>
      </w:r>
      <w:proofErr w:type="spellStart"/>
      <w:r w:rsidRPr="00BC3820">
        <w:rPr>
          <w:rFonts w:ascii="Arial" w:eastAsia="Times New Roman" w:hAnsi="Arial" w:cs="Arial"/>
          <w:color w:val="00235A"/>
          <w:sz w:val="24"/>
          <w:szCs w:val="24"/>
          <w:lang w:eastAsia="tr-TR"/>
        </w:rPr>
        <w:t>kramiyer</w:t>
      </w:r>
      <w:proofErr w:type="spellEnd"/>
      <w:r w:rsidRPr="00BC3820">
        <w:rPr>
          <w:rFonts w:ascii="Arial" w:eastAsia="Times New Roman" w:hAnsi="Arial" w:cs="Arial"/>
          <w:color w:val="00235A"/>
          <w:sz w:val="24"/>
          <w:szCs w:val="24"/>
          <w:lang w:eastAsia="tr-TR"/>
        </w:rPr>
        <w:t xml:space="preserve"> ve </w:t>
      </w:r>
      <w:proofErr w:type="spellStart"/>
      <w:r w:rsidRPr="00BC3820">
        <w:rPr>
          <w:rFonts w:ascii="Arial" w:eastAsia="Times New Roman" w:hAnsi="Arial" w:cs="Arial"/>
          <w:color w:val="00235A"/>
          <w:sz w:val="24"/>
          <w:szCs w:val="24"/>
          <w:lang w:eastAsia="tr-TR"/>
        </w:rPr>
        <w:t>pinyon</w:t>
      </w:r>
      <w:proofErr w:type="spellEnd"/>
      <w:r w:rsidRPr="00BC3820">
        <w:rPr>
          <w:rFonts w:ascii="Arial" w:eastAsia="Times New Roman" w:hAnsi="Arial" w:cs="Arial"/>
          <w:color w:val="00235A"/>
          <w:sz w:val="24"/>
          <w:szCs w:val="24"/>
          <w:lang w:eastAsia="tr-TR"/>
        </w:rPr>
        <w:t xml:space="preserve"> dişlilerle, X ekseninde ki kesim hareket grubu ise lineer raylar ve </w:t>
      </w:r>
      <w:proofErr w:type="spellStart"/>
      <w:r w:rsidRPr="00BC3820">
        <w:rPr>
          <w:rFonts w:ascii="Arial" w:eastAsia="Times New Roman" w:hAnsi="Arial" w:cs="Arial"/>
          <w:color w:val="00235A"/>
          <w:sz w:val="24"/>
          <w:szCs w:val="24"/>
          <w:lang w:eastAsia="tr-TR"/>
        </w:rPr>
        <w:t>bilyalı</w:t>
      </w:r>
      <w:proofErr w:type="spellEnd"/>
      <w:r w:rsidRPr="00BC3820">
        <w:rPr>
          <w:rFonts w:ascii="Arial" w:eastAsia="Times New Roman" w:hAnsi="Arial" w:cs="Arial"/>
          <w:color w:val="00235A"/>
          <w:sz w:val="24"/>
          <w:szCs w:val="24"/>
          <w:lang w:eastAsia="tr-TR"/>
        </w:rPr>
        <w:t xml:space="preserve"> yataklar ile sıvı yağ havuzunda çalışmaktadır.</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Bütün haraketli bölümler körükle birlikte su ve tozdan korunmaktadır.</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Vagon 0’dan 80 dereceye kadar kalkar ve kesilecek ürün lazer doğrultusunda ayarlanıp kesim sağlanmaktadır.</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Makinemizin kesim testere kafa bölümü 0’dan 360 dereceye kadar dönüp kare, dikdörtgen, yelpaze, yuvarlak, oval ve benzeri kesimler yapılır.</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Testere bölümü ise 0’dan 45 dereceye kadar dönebilmektedir.</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İşlem yapılacak plaka halindeki mermer, granit ve benzeri yapay ürünlerin kesim başlangıç noktası operatör tarafından belirlenip farklı ölçü, adet ve şekillerde veya makinenin kütüphane bölümünde bulunan hazır şablonları dokunmatik ekrana çıkarıp ölçüleri değiştirerek hazır kesim yapılabilmektedir. Ayrıca dışarıdan gelen çizimlerde makineye aktarılır.</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Kesim yapan testere motoruna 350 mm’den 500 mm’ye kadar testere takılarak 0’dan 3000 d/d ayarlanabilir hıza</w:t>
      </w:r>
    </w:p>
    <w:p w:rsidR="00BC3820" w:rsidRPr="00BC3820" w:rsidRDefault="00BC3820" w:rsidP="00BC3820">
      <w:pPr>
        <w:numPr>
          <w:ilvl w:val="0"/>
          <w:numId w:val="1"/>
        </w:numPr>
        <w:shd w:val="clear" w:color="auto" w:fill="FFFFFF"/>
        <w:spacing w:after="0" w:line="240" w:lineRule="auto"/>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Makinemiz çelik </w:t>
      </w:r>
      <w:proofErr w:type="gramStart"/>
      <w:r w:rsidRPr="00BC3820">
        <w:rPr>
          <w:rFonts w:ascii="Arial" w:eastAsia="Times New Roman" w:hAnsi="Arial" w:cs="Arial"/>
          <w:color w:val="00235A"/>
          <w:sz w:val="24"/>
          <w:szCs w:val="24"/>
          <w:lang w:eastAsia="tr-TR"/>
        </w:rPr>
        <w:t>konstrüksiyon</w:t>
      </w:r>
      <w:proofErr w:type="gramEnd"/>
      <w:r w:rsidRPr="00BC3820">
        <w:rPr>
          <w:rFonts w:ascii="Arial" w:eastAsia="Times New Roman" w:hAnsi="Arial" w:cs="Arial"/>
          <w:color w:val="00235A"/>
          <w:sz w:val="24"/>
          <w:szCs w:val="24"/>
          <w:lang w:eastAsia="tr-TR"/>
        </w:rPr>
        <w:t xml:space="preserve"> üstüne monte edilir. Bilgimiz doğrultusunda yer değişimi yapılmak istenirse, makineye zarar vermeden yer değişimi yapılıp, montajı bir günde Üç günlük eğitimle makine kullanıma hazır hale gelir.</w:t>
      </w:r>
    </w:p>
    <w:p w:rsidR="00BC3820" w:rsidRPr="00BC3820" w:rsidRDefault="00BC3820" w:rsidP="00BC3820">
      <w:pPr>
        <w:shd w:val="clear" w:color="auto" w:fill="FFFFFF"/>
        <w:spacing w:before="100" w:beforeAutospacing="1" w:after="100" w:afterAutospacing="1" w:line="435" w:lineRule="atLeast"/>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w:t>
      </w:r>
    </w:p>
    <w:p w:rsidR="00BC3820" w:rsidRPr="00BC3820" w:rsidRDefault="00BC3820" w:rsidP="00BC3820">
      <w:pPr>
        <w:shd w:val="clear" w:color="auto" w:fill="FFFFFF"/>
        <w:spacing w:before="100" w:beforeAutospacing="1" w:after="100" w:afterAutospacing="1" w:line="240" w:lineRule="auto"/>
        <w:outlineLvl w:val="3"/>
        <w:rPr>
          <w:rFonts w:ascii="Arial" w:eastAsia="Times New Roman" w:hAnsi="Arial" w:cs="Arial"/>
          <w:b/>
          <w:bCs/>
          <w:color w:val="00235A"/>
          <w:sz w:val="24"/>
          <w:szCs w:val="24"/>
          <w:lang w:eastAsia="tr-TR"/>
        </w:rPr>
      </w:pPr>
      <w:r w:rsidRPr="00BC3820">
        <w:rPr>
          <w:rFonts w:ascii="Arial" w:eastAsia="Times New Roman" w:hAnsi="Arial" w:cs="Arial"/>
          <w:b/>
          <w:bCs/>
          <w:color w:val="00235A"/>
          <w:sz w:val="24"/>
          <w:szCs w:val="24"/>
          <w:lang w:eastAsia="tr-TR"/>
        </w:rPr>
        <w:lastRenderedPageBreak/>
        <w:t>Teknik Özellikler</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Kesici Motor </w:t>
      </w:r>
      <w:proofErr w:type="gramStart"/>
      <w:r w:rsidRPr="00BC3820">
        <w:rPr>
          <w:rFonts w:ascii="Arial" w:eastAsia="Times New Roman" w:hAnsi="Arial" w:cs="Arial"/>
          <w:color w:val="00235A"/>
          <w:sz w:val="24"/>
          <w:szCs w:val="24"/>
          <w:lang w:eastAsia="tr-TR"/>
        </w:rPr>
        <w:t>Gücü : 16</w:t>
      </w:r>
      <w:proofErr w:type="gramEnd"/>
      <w:r w:rsidRPr="00BC3820">
        <w:rPr>
          <w:rFonts w:ascii="Arial" w:eastAsia="Times New Roman" w:hAnsi="Arial" w:cs="Arial"/>
          <w:color w:val="00235A"/>
          <w:sz w:val="24"/>
          <w:szCs w:val="24"/>
          <w:lang w:eastAsia="tr-TR"/>
        </w:rPr>
        <w:t>,5 kW X 1</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X Ekseni </w:t>
      </w:r>
      <w:proofErr w:type="spellStart"/>
      <w:r w:rsidRPr="00BC3820">
        <w:rPr>
          <w:rFonts w:ascii="Arial" w:eastAsia="Times New Roman" w:hAnsi="Arial" w:cs="Arial"/>
          <w:color w:val="00235A"/>
          <w:sz w:val="24"/>
          <w:szCs w:val="24"/>
          <w:lang w:eastAsia="tr-TR"/>
        </w:rPr>
        <w:t>Servo</w:t>
      </w:r>
      <w:proofErr w:type="spellEnd"/>
      <w:r w:rsidRPr="00BC3820">
        <w:rPr>
          <w:rFonts w:ascii="Arial" w:eastAsia="Times New Roman" w:hAnsi="Arial" w:cs="Arial"/>
          <w:color w:val="00235A"/>
          <w:sz w:val="24"/>
          <w:szCs w:val="24"/>
          <w:lang w:eastAsia="tr-TR"/>
        </w:rPr>
        <w:t xml:space="preserve"> Motor Gücü: 1 kW X 1</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Y Ekseni </w:t>
      </w:r>
      <w:proofErr w:type="spellStart"/>
      <w:r w:rsidRPr="00BC3820">
        <w:rPr>
          <w:rFonts w:ascii="Arial" w:eastAsia="Times New Roman" w:hAnsi="Arial" w:cs="Arial"/>
          <w:color w:val="00235A"/>
          <w:sz w:val="24"/>
          <w:szCs w:val="24"/>
          <w:lang w:eastAsia="tr-TR"/>
        </w:rPr>
        <w:t>Servo</w:t>
      </w:r>
      <w:proofErr w:type="spellEnd"/>
      <w:r w:rsidRPr="00BC3820">
        <w:rPr>
          <w:rFonts w:ascii="Arial" w:eastAsia="Times New Roman" w:hAnsi="Arial" w:cs="Arial"/>
          <w:color w:val="00235A"/>
          <w:sz w:val="24"/>
          <w:szCs w:val="24"/>
          <w:lang w:eastAsia="tr-TR"/>
        </w:rPr>
        <w:t xml:space="preserve"> Motor Gücü:  1,5 kW X 1</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Z Ekseni </w:t>
      </w:r>
      <w:proofErr w:type="spellStart"/>
      <w:r w:rsidRPr="00BC3820">
        <w:rPr>
          <w:rFonts w:ascii="Arial" w:eastAsia="Times New Roman" w:hAnsi="Arial" w:cs="Arial"/>
          <w:color w:val="00235A"/>
          <w:sz w:val="24"/>
          <w:szCs w:val="24"/>
          <w:lang w:eastAsia="tr-TR"/>
        </w:rPr>
        <w:t>Servo</w:t>
      </w:r>
      <w:proofErr w:type="spellEnd"/>
      <w:r w:rsidRPr="00BC3820">
        <w:rPr>
          <w:rFonts w:ascii="Arial" w:eastAsia="Times New Roman" w:hAnsi="Arial" w:cs="Arial"/>
          <w:color w:val="00235A"/>
          <w:sz w:val="24"/>
          <w:szCs w:val="24"/>
          <w:lang w:eastAsia="tr-TR"/>
        </w:rPr>
        <w:t xml:space="preserve"> Motor Gücü:  1 kW X 1</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A Ekseni </w:t>
      </w:r>
      <w:proofErr w:type="spellStart"/>
      <w:r w:rsidRPr="00BC3820">
        <w:rPr>
          <w:rFonts w:ascii="Arial" w:eastAsia="Times New Roman" w:hAnsi="Arial" w:cs="Arial"/>
          <w:color w:val="00235A"/>
          <w:sz w:val="24"/>
          <w:szCs w:val="24"/>
          <w:lang w:eastAsia="tr-TR"/>
        </w:rPr>
        <w:t>Servo</w:t>
      </w:r>
      <w:proofErr w:type="spellEnd"/>
      <w:r w:rsidRPr="00BC3820">
        <w:rPr>
          <w:rFonts w:ascii="Arial" w:eastAsia="Times New Roman" w:hAnsi="Arial" w:cs="Arial"/>
          <w:color w:val="00235A"/>
          <w:sz w:val="24"/>
          <w:szCs w:val="24"/>
          <w:lang w:eastAsia="tr-TR"/>
        </w:rPr>
        <w:t xml:space="preserve"> Motor Gücü: 1 kW X 1</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 xml:space="preserve">C Ekseni </w:t>
      </w:r>
      <w:proofErr w:type="spellStart"/>
      <w:r w:rsidRPr="00BC3820">
        <w:rPr>
          <w:rFonts w:ascii="Arial" w:eastAsia="Times New Roman" w:hAnsi="Arial" w:cs="Arial"/>
          <w:color w:val="00235A"/>
          <w:sz w:val="24"/>
          <w:szCs w:val="24"/>
          <w:lang w:eastAsia="tr-TR"/>
        </w:rPr>
        <w:t>Servo</w:t>
      </w:r>
      <w:proofErr w:type="spellEnd"/>
      <w:r w:rsidRPr="00BC3820">
        <w:rPr>
          <w:rFonts w:ascii="Arial" w:eastAsia="Times New Roman" w:hAnsi="Arial" w:cs="Arial"/>
          <w:color w:val="00235A"/>
          <w:sz w:val="24"/>
          <w:szCs w:val="24"/>
          <w:lang w:eastAsia="tr-TR"/>
        </w:rPr>
        <w:t xml:space="preserve"> Motor Gücü: 1 kW X 1</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Hidrolik Motor Gücü: 2,2 kW X 1</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Toplam Elektrik Gücü: 24,20 kW</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Uzunluk, Genişlik, Yükseklik: 6300 MM – 3500 MM – 3250 MM</w:t>
      </w:r>
    </w:p>
    <w:p w:rsidR="00BC3820" w:rsidRPr="00BC3820" w:rsidRDefault="00BC3820" w:rsidP="00BC3820">
      <w:pPr>
        <w:numPr>
          <w:ilvl w:val="0"/>
          <w:numId w:val="2"/>
        </w:numPr>
        <w:shd w:val="clear" w:color="auto" w:fill="FFFFFF"/>
        <w:spacing w:after="0" w:line="240" w:lineRule="auto"/>
        <w:ind w:left="0"/>
        <w:rPr>
          <w:rFonts w:ascii="Arial" w:eastAsia="Times New Roman" w:hAnsi="Arial" w:cs="Arial"/>
          <w:color w:val="00235A"/>
          <w:sz w:val="24"/>
          <w:szCs w:val="24"/>
          <w:lang w:eastAsia="tr-TR"/>
        </w:rPr>
      </w:pPr>
      <w:r w:rsidRPr="00BC3820">
        <w:rPr>
          <w:rFonts w:ascii="Arial" w:eastAsia="Times New Roman" w:hAnsi="Arial" w:cs="Arial"/>
          <w:color w:val="00235A"/>
          <w:sz w:val="24"/>
          <w:szCs w:val="24"/>
          <w:lang w:eastAsia="tr-TR"/>
        </w:rPr>
        <w:t>Ağırlık: ~ 4500 KG</w:t>
      </w:r>
    </w:p>
    <w:p w:rsidR="00515AEB" w:rsidRDefault="00515AEB">
      <w:bookmarkStart w:id="0" w:name="_GoBack"/>
      <w:bookmarkEnd w:id="0"/>
    </w:p>
    <w:sectPr w:rsidR="00515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302B3"/>
    <w:multiLevelType w:val="multilevel"/>
    <w:tmpl w:val="8A4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D12B90"/>
    <w:multiLevelType w:val="multilevel"/>
    <w:tmpl w:val="F8C4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99"/>
    <w:rsid w:val="00515AEB"/>
    <w:rsid w:val="00912899"/>
    <w:rsid w:val="00BC3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C38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BC382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C3820"/>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BC3820"/>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BC38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C38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3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C38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BC382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C3820"/>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BC3820"/>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BC38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C38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3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96912">
      <w:bodyDiv w:val="1"/>
      <w:marLeft w:val="0"/>
      <w:marRight w:val="0"/>
      <w:marTop w:val="0"/>
      <w:marBottom w:val="0"/>
      <w:divBdr>
        <w:top w:val="none" w:sz="0" w:space="0" w:color="auto"/>
        <w:left w:val="none" w:sz="0" w:space="0" w:color="auto"/>
        <w:bottom w:val="none" w:sz="0" w:space="0" w:color="auto"/>
        <w:right w:val="none" w:sz="0" w:space="0" w:color="auto"/>
      </w:divBdr>
      <w:divsChild>
        <w:div w:id="2019888685">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2024-03-19T10:08:00Z</dcterms:created>
  <dcterms:modified xsi:type="dcterms:W3CDTF">2024-03-19T10:08:00Z</dcterms:modified>
</cp:coreProperties>
</file>